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A9" w:rsidRDefault="001267A9">
      <w:pPr>
        <w:pStyle w:val="Citcia"/>
        <w:ind w:left="1701" w:hanging="1701"/>
        <w:rPr>
          <w:rStyle w:val="Siln"/>
        </w:rPr>
      </w:pPr>
    </w:p>
    <w:p w:rsidR="001267A9" w:rsidRDefault="00982810">
      <w:pPr>
        <w:pStyle w:val="Citcia"/>
        <w:tabs>
          <w:tab w:val="left" w:pos="2010"/>
          <w:tab w:val="left" w:pos="2550"/>
          <w:tab w:val="left" w:pos="3270"/>
          <w:tab w:val="left" w:pos="3960"/>
        </w:tabs>
      </w:pPr>
      <w:r>
        <w:rPr>
          <w:noProof/>
          <w:lang w:val="sk-SK" w:eastAsia="sk-SK"/>
        </w:rPr>
        <w:drawing>
          <wp:inline distT="0" distB="0" distL="0" distR="0">
            <wp:extent cx="1009650" cy="1009650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ab/>
        <w:t xml:space="preserve">Helena </w:t>
      </w:r>
      <w:proofErr w:type="spellStart"/>
      <w:r>
        <w:rPr>
          <w:sz w:val="28"/>
          <w:szCs w:val="28"/>
          <w:lang w:val="sk-SK"/>
        </w:rPr>
        <w:t>Maťovčíková</w:t>
      </w:r>
      <w:proofErr w:type="spellEnd"/>
      <w:r>
        <w:rPr>
          <w:sz w:val="28"/>
          <w:szCs w:val="28"/>
          <w:lang w:val="sk-SK"/>
        </w:rPr>
        <w:t>, kontrolór obce Vasiľov</w:t>
      </w:r>
      <w:r>
        <w:rPr>
          <w:sz w:val="28"/>
          <w:szCs w:val="28"/>
          <w:lang w:val="sk-SK"/>
        </w:rPr>
        <w:tab/>
      </w:r>
    </w:p>
    <w:p w:rsidR="001267A9" w:rsidRDefault="00982810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Správa z NFK č. 62022 </w:t>
      </w:r>
    </w:p>
    <w:p w:rsidR="001267A9" w:rsidRDefault="00982810">
      <w:pPr>
        <w:spacing w:after="0"/>
      </w:pPr>
      <w:bookmarkStart w:id="0" w:name="_GoBack"/>
      <w:bookmarkEnd w:id="0"/>
      <w:r>
        <w:rPr>
          <w:rFonts w:ascii="Arial" w:hAnsi="Arial"/>
          <w:b/>
          <w:szCs w:val="24"/>
        </w:rPr>
        <w:t>Kontrolovaný subjekt</w:t>
      </w:r>
      <w:r>
        <w:rPr>
          <w:rFonts w:ascii="Arial" w:hAnsi="Arial"/>
          <w:szCs w:val="24"/>
        </w:rPr>
        <w:t>:    Organizácia Jednota dôchodcov</w:t>
      </w:r>
    </w:p>
    <w:p w:rsidR="001267A9" w:rsidRDefault="00982810">
      <w:pPr>
        <w:spacing w:after="0"/>
      </w:pPr>
      <w:r>
        <w:rPr>
          <w:rFonts w:ascii="Arial" w:hAnsi="Arial"/>
          <w:b/>
          <w:szCs w:val="24"/>
        </w:rPr>
        <w:t>Cieľ kontroly</w:t>
      </w:r>
      <w:r>
        <w:rPr>
          <w:rFonts w:ascii="Arial" w:hAnsi="Arial"/>
          <w:szCs w:val="24"/>
        </w:rPr>
        <w:t xml:space="preserve">:                  Čerpanie príspevku z OU </w:t>
      </w:r>
      <w:r>
        <w:rPr>
          <w:rFonts w:ascii="Arial" w:eastAsia="Times New Roman" w:hAnsi="Arial"/>
          <w:szCs w:val="24"/>
          <w:lang w:eastAsia="sk-SK"/>
        </w:rPr>
        <w:t>Vasiľov</w:t>
      </w:r>
    </w:p>
    <w:p w:rsidR="001267A9" w:rsidRDefault="00982810">
      <w:pPr>
        <w:spacing w:after="0" w:line="240" w:lineRule="auto"/>
      </w:pPr>
      <w:r>
        <w:rPr>
          <w:rFonts w:ascii="Arial" w:hAnsi="Arial"/>
          <w:b/>
          <w:szCs w:val="24"/>
        </w:rPr>
        <w:t>Miesto kontroly</w:t>
      </w:r>
      <w:r>
        <w:rPr>
          <w:rFonts w:ascii="Arial" w:hAnsi="Arial"/>
          <w:szCs w:val="24"/>
        </w:rPr>
        <w:t xml:space="preserve"> :             Obec Vasiľov </w:t>
      </w:r>
    </w:p>
    <w:p w:rsidR="001267A9" w:rsidRDefault="00982810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Čas kontroly:                   </w:t>
      </w:r>
      <w:r>
        <w:rPr>
          <w:rFonts w:ascii="Arial" w:hAnsi="Arial"/>
          <w:bCs w:val="0"/>
          <w:szCs w:val="24"/>
        </w:rPr>
        <w:t>od 2.11.2022 do 4.11.2022</w:t>
      </w:r>
    </w:p>
    <w:p w:rsidR="001267A9" w:rsidRDefault="00982810">
      <w:pPr>
        <w:spacing w:after="46"/>
        <w:rPr>
          <w:bCs w:val="0"/>
          <w:szCs w:val="24"/>
        </w:rPr>
      </w:pPr>
      <w:r>
        <w:rPr>
          <w:b/>
          <w:szCs w:val="24"/>
        </w:rPr>
        <w:t>Doklady predložila:</w:t>
      </w:r>
      <w:r>
        <w:rPr>
          <w:bCs w:val="0"/>
          <w:szCs w:val="24"/>
        </w:rPr>
        <w:t xml:space="preserve"> </w:t>
      </w:r>
    </w:p>
    <w:p w:rsidR="001267A9" w:rsidRDefault="00982810">
      <w:pPr>
        <w:rPr>
          <w:bCs w:val="0"/>
          <w:szCs w:val="24"/>
        </w:rPr>
      </w:pPr>
      <w:r>
        <w:rPr>
          <w:bCs w:val="0"/>
          <w:szCs w:val="24"/>
        </w:rPr>
        <w:t xml:space="preserve">Emília </w:t>
      </w:r>
      <w:proofErr w:type="spellStart"/>
      <w:r>
        <w:rPr>
          <w:bCs w:val="0"/>
          <w:szCs w:val="24"/>
        </w:rPr>
        <w:t>Kotúľová</w:t>
      </w:r>
      <w:proofErr w:type="spellEnd"/>
      <w:r>
        <w:rPr>
          <w:bCs w:val="0"/>
          <w:szCs w:val="24"/>
        </w:rPr>
        <w:t xml:space="preserve"> predsedníčka a Anna </w:t>
      </w:r>
      <w:proofErr w:type="spellStart"/>
      <w:r>
        <w:rPr>
          <w:bCs w:val="0"/>
          <w:szCs w:val="24"/>
        </w:rPr>
        <w:t>Hnojčíková</w:t>
      </w:r>
      <w:proofErr w:type="spellEnd"/>
      <w:r>
        <w:rPr>
          <w:bCs w:val="0"/>
          <w:szCs w:val="24"/>
        </w:rPr>
        <w:t xml:space="preserve"> pokladníčka Jednoty dôchodcov.</w:t>
      </w:r>
    </w:p>
    <w:p w:rsidR="001267A9" w:rsidRDefault="00982810">
      <w:pPr>
        <w:spacing w:after="46"/>
        <w:rPr>
          <w:szCs w:val="24"/>
        </w:rPr>
      </w:pPr>
      <w:r>
        <w:rPr>
          <w:b/>
          <w:szCs w:val="24"/>
        </w:rPr>
        <w:t xml:space="preserve">       </w:t>
      </w:r>
      <w:r>
        <w:rPr>
          <w:szCs w:val="24"/>
        </w:rPr>
        <w:t>Vykonala som kontrolu v rámci plánu práce, ktorá bola zameraná na čerpanie</w:t>
      </w:r>
    </w:p>
    <w:p w:rsidR="001267A9" w:rsidRDefault="00982810">
      <w:pPr>
        <w:spacing w:after="0"/>
        <w:rPr>
          <w:szCs w:val="24"/>
        </w:rPr>
      </w:pPr>
      <w:r>
        <w:rPr>
          <w:szCs w:val="24"/>
        </w:rPr>
        <w:t xml:space="preserve">príspevku, ktorý </w:t>
      </w:r>
      <w:r>
        <w:rPr>
          <w:szCs w:val="24"/>
        </w:rPr>
        <w:t xml:space="preserve">bol poskytnutý z OU Vasiľov vo výške 600,00 Eur, ktorý bol </w:t>
      </w:r>
    </w:p>
    <w:p w:rsidR="001267A9" w:rsidRDefault="00982810">
      <w:pPr>
        <w:rPr>
          <w:szCs w:val="24"/>
        </w:rPr>
      </w:pPr>
      <w:r>
        <w:rPr>
          <w:szCs w:val="24"/>
        </w:rPr>
        <w:t xml:space="preserve">schválený v rozpočte obce Vasiľov. </w:t>
      </w:r>
    </w:p>
    <w:p w:rsidR="001267A9" w:rsidRDefault="00982810">
      <w:pPr>
        <w:rPr>
          <w:b/>
          <w:szCs w:val="24"/>
        </w:rPr>
      </w:pPr>
      <w:r>
        <w:rPr>
          <w:b/>
          <w:szCs w:val="24"/>
        </w:rPr>
        <w:t>Celkom bolo vyčerpané 600,00 Eur</w:t>
      </w:r>
      <w:r w:rsidR="002E3962">
        <w:rPr>
          <w:b/>
          <w:szCs w:val="24"/>
        </w:rPr>
        <w:t xml:space="preserve"> z toho na:</w:t>
      </w:r>
    </w:p>
    <w:p w:rsidR="003436BD" w:rsidRDefault="003436BD" w:rsidP="002E3962">
      <w:pPr>
        <w:spacing w:after="0"/>
        <w:rPr>
          <w:szCs w:val="24"/>
        </w:rPr>
      </w:pPr>
      <w:r>
        <w:rPr>
          <w:szCs w:val="24"/>
        </w:rPr>
        <w:t xml:space="preserve"> 211,97  - Doprava na rôzne podujatia </w:t>
      </w:r>
    </w:p>
    <w:p w:rsidR="003436BD" w:rsidRDefault="003436BD" w:rsidP="002E3962">
      <w:pPr>
        <w:spacing w:after="0"/>
        <w:rPr>
          <w:szCs w:val="24"/>
        </w:rPr>
      </w:pPr>
      <w:r>
        <w:rPr>
          <w:szCs w:val="24"/>
        </w:rPr>
        <w:t xml:space="preserve">  62,26  - pre zosnulých členov/ sviečky</w:t>
      </w:r>
    </w:p>
    <w:p w:rsidR="002E3962" w:rsidRDefault="002E3962" w:rsidP="002E3962">
      <w:pPr>
        <w:spacing w:after="0"/>
        <w:rPr>
          <w:szCs w:val="24"/>
        </w:rPr>
      </w:pPr>
      <w:r>
        <w:rPr>
          <w:szCs w:val="24"/>
        </w:rPr>
        <w:t xml:space="preserve">  26,70 – kancelárske potreby</w:t>
      </w:r>
    </w:p>
    <w:p w:rsidR="002E3962" w:rsidRDefault="002E3962" w:rsidP="002E3962">
      <w:pPr>
        <w:spacing w:after="0"/>
        <w:rPr>
          <w:szCs w:val="24"/>
        </w:rPr>
      </w:pPr>
      <w:r>
        <w:rPr>
          <w:szCs w:val="24"/>
        </w:rPr>
        <w:t xml:space="preserve">  46,29 – darček pre predsedníčku a členov, ktorý ukončili svoju činnosť</w:t>
      </w:r>
    </w:p>
    <w:p w:rsidR="002E3962" w:rsidRDefault="002E3962" w:rsidP="003436BD">
      <w:pPr>
        <w:rPr>
          <w:szCs w:val="24"/>
        </w:rPr>
      </w:pPr>
      <w:r>
        <w:rPr>
          <w:szCs w:val="24"/>
        </w:rPr>
        <w:t>252,78 – občerstvenie pri rôznych podujatiach, brigádach a VČZ</w:t>
      </w:r>
    </w:p>
    <w:p w:rsidR="001267A9" w:rsidRDefault="00982810" w:rsidP="003436BD">
      <w:pPr>
        <w:rPr>
          <w:szCs w:val="24"/>
        </w:rPr>
      </w:pPr>
      <w:r>
        <w:rPr>
          <w:szCs w:val="24"/>
        </w:rPr>
        <w:t xml:space="preserve">               Predložili</w:t>
      </w:r>
      <w:r w:rsidR="001B3DF6">
        <w:rPr>
          <w:szCs w:val="24"/>
        </w:rPr>
        <w:t xml:space="preserve"> doklady,</w:t>
      </w:r>
      <w:r>
        <w:rPr>
          <w:szCs w:val="24"/>
        </w:rPr>
        <w:t xml:space="preserve"> bločky a potvrdenky v počte 1</w:t>
      </w:r>
      <w:r w:rsidR="00385D68">
        <w:rPr>
          <w:szCs w:val="24"/>
        </w:rPr>
        <w:t>8</w:t>
      </w:r>
      <w:r>
        <w:rPr>
          <w:szCs w:val="24"/>
        </w:rPr>
        <w:t xml:space="preserve"> </w:t>
      </w:r>
      <w:r w:rsidR="00CF7344">
        <w:rPr>
          <w:szCs w:val="24"/>
        </w:rPr>
        <w:t>kusov</w:t>
      </w:r>
      <w:r>
        <w:rPr>
          <w:szCs w:val="24"/>
        </w:rPr>
        <w:t>.</w:t>
      </w:r>
    </w:p>
    <w:p w:rsidR="001267A9" w:rsidRDefault="00982810">
      <w:pPr>
        <w:spacing w:after="46"/>
        <w:rPr>
          <w:szCs w:val="24"/>
        </w:rPr>
      </w:pPr>
      <w:r>
        <w:rPr>
          <w:szCs w:val="24"/>
        </w:rPr>
        <w:t>Výdavky boli čerpané na darčeky pre</w:t>
      </w:r>
      <w:r w:rsidR="003436BD">
        <w:rPr>
          <w:szCs w:val="24"/>
        </w:rPr>
        <w:t xml:space="preserve"> členov a </w:t>
      </w:r>
      <w:r>
        <w:rPr>
          <w:szCs w:val="24"/>
        </w:rPr>
        <w:t xml:space="preserve"> predsedníčku ako poďakovanie</w:t>
      </w:r>
      <w:r>
        <w:rPr>
          <w:szCs w:val="24"/>
        </w:rPr>
        <w:t xml:space="preserve"> za </w:t>
      </w:r>
      <w:r w:rsidR="002E3962">
        <w:rPr>
          <w:szCs w:val="24"/>
        </w:rPr>
        <w:t>ich</w:t>
      </w:r>
      <w:r>
        <w:rPr>
          <w:szCs w:val="24"/>
        </w:rPr>
        <w:t xml:space="preserve"> prácu, ktor</w:t>
      </w:r>
      <w:r w:rsidR="002E3962">
        <w:rPr>
          <w:szCs w:val="24"/>
        </w:rPr>
        <w:t>í</w:t>
      </w:r>
      <w:r>
        <w:rPr>
          <w:szCs w:val="24"/>
        </w:rPr>
        <w:t xml:space="preserve"> ukončil</w:t>
      </w:r>
      <w:r w:rsidR="002E3962">
        <w:rPr>
          <w:szCs w:val="24"/>
        </w:rPr>
        <w:t>i</w:t>
      </w:r>
      <w:r>
        <w:rPr>
          <w:szCs w:val="24"/>
        </w:rPr>
        <w:t xml:space="preserve"> svoju činnosť, pre zosnulých členov sa zakúpili sviečky, cestovné, dopravu autobusu na kúpalisko Oravice, občerstvenie pri čistení cintorína a na VČZ, kancelárske potreby.  </w:t>
      </w:r>
    </w:p>
    <w:p w:rsidR="001267A9" w:rsidRDefault="00982810">
      <w:pPr>
        <w:spacing w:after="46"/>
        <w:rPr>
          <w:szCs w:val="24"/>
        </w:rPr>
      </w:pPr>
      <w:r>
        <w:rPr>
          <w:szCs w:val="24"/>
        </w:rPr>
        <w:t>Zúčastnili sa aj prehliadky ľudových skupín, navštív</w:t>
      </w:r>
      <w:r>
        <w:rPr>
          <w:szCs w:val="24"/>
        </w:rPr>
        <w:t xml:space="preserve">ili komunitné centrum pri príležitosti úcty k starším, zúčastňujú sa aj pri rôznych podujatiach, ktoré </w:t>
      </w:r>
      <w:r w:rsidR="00385D68">
        <w:rPr>
          <w:szCs w:val="24"/>
        </w:rPr>
        <w:t>organizuje</w:t>
      </w:r>
      <w:r>
        <w:rPr>
          <w:szCs w:val="24"/>
        </w:rPr>
        <w:t xml:space="preserve"> O</w:t>
      </w:r>
      <w:r w:rsidR="00385D68">
        <w:rPr>
          <w:szCs w:val="24"/>
        </w:rPr>
        <w:t>bec Vasiľov.</w:t>
      </w:r>
    </w:p>
    <w:p w:rsidR="001267A9" w:rsidRDefault="00982810">
      <w:pPr>
        <w:spacing w:after="46"/>
        <w:rPr>
          <w:szCs w:val="24"/>
        </w:rPr>
      </w:pPr>
      <w:r>
        <w:rPr>
          <w:szCs w:val="24"/>
        </w:rPr>
        <w:t xml:space="preserve">Doklady sú doložené faktúrami, bločkami z e-kasy, výdavkovými pokladničnými dokladmi, kde je napísané na aký účel boli použité. </w:t>
      </w:r>
      <w:r>
        <w:rPr>
          <w:szCs w:val="24"/>
          <w:lang w:val="en-US" w:eastAsia="ja-JP"/>
        </w:rPr>
        <w:t xml:space="preserve">  </w:t>
      </w:r>
    </w:p>
    <w:p w:rsidR="00385D68" w:rsidRDefault="00385D68">
      <w:pPr>
        <w:spacing w:after="46"/>
        <w:rPr>
          <w:szCs w:val="24"/>
          <w:lang w:val="en-US" w:eastAsia="ja-JP"/>
        </w:rPr>
      </w:pPr>
    </w:p>
    <w:p w:rsidR="001267A9" w:rsidRDefault="00982810">
      <w:pPr>
        <w:spacing w:after="46"/>
        <w:rPr>
          <w:szCs w:val="24"/>
        </w:rPr>
      </w:pPr>
      <w:proofErr w:type="spellStart"/>
      <w:r>
        <w:rPr>
          <w:szCs w:val="24"/>
          <w:lang w:val="en-US" w:eastAsia="ja-JP"/>
        </w:rPr>
        <w:t>Kontrolou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neboli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zistené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žiadne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nedostatky</w:t>
      </w:r>
      <w:proofErr w:type="spellEnd"/>
      <w:r>
        <w:rPr>
          <w:szCs w:val="24"/>
          <w:lang w:val="en-US" w:eastAsia="ja-JP"/>
        </w:rPr>
        <w:t>.</w:t>
      </w:r>
    </w:p>
    <w:p w:rsidR="001267A9" w:rsidRDefault="001267A9">
      <w:pPr>
        <w:spacing w:after="46"/>
        <w:rPr>
          <w:lang w:val="en-US" w:eastAsia="ja-JP"/>
        </w:rPr>
      </w:pPr>
    </w:p>
    <w:p w:rsidR="001267A9" w:rsidRDefault="00982810">
      <w:pPr>
        <w:spacing w:after="46"/>
        <w:rPr>
          <w:szCs w:val="24"/>
        </w:rPr>
      </w:pPr>
      <w:r>
        <w:rPr>
          <w:szCs w:val="24"/>
          <w:lang w:val="en-US" w:eastAsia="ja-JP"/>
        </w:rPr>
        <w:t xml:space="preserve">                                                                                                    </w:t>
      </w:r>
      <w:proofErr w:type="spellStart"/>
      <w:r>
        <w:rPr>
          <w:szCs w:val="24"/>
          <w:lang w:val="en-US" w:eastAsia="ja-JP"/>
        </w:rPr>
        <w:t>Kontrolór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obce</w:t>
      </w:r>
      <w:proofErr w:type="spellEnd"/>
    </w:p>
    <w:p w:rsidR="001267A9" w:rsidRDefault="001267A9">
      <w:pPr>
        <w:spacing w:after="46"/>
        <w:rPr>
          <w:lang w:val="en-US" w:eastAsia="ja-JP"/>
        </w:rPr>
      </w:pPr>
    </w:p>
    <w:p w:rsidR="001267A9" w:rsidRDefault="001267A9">
      <w:pPr>
        <w:spacing w:after="46"/>
        <w:rPr>
          <w:lang w:val="en-US" w:eastAsia="ja-JP"/>
        </w:rPr>
      </w:pPr>
    </w:p>
    <w:p w:rsidR="001B3DF6" w:rsidRDefault="001B3DF6">
      <w:pPr>
        <w:spacing w:after="46"/>
        <w:rPr>
          <w:lang w:val="en-US" w:eastAsia="ja-JP"/>
        </w:rPr>
      </w:pPr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Za</w:t>
      </w:r>
      <w:proofErr w:type="spellEnd"/>
      <w:r>
        <w:rPr>
          <w:lang w:val="en-US" w:eastAsia="ja-JP"/>
        </w:rPr>
        <w:t xml:space="preserve"> OÚ: </w:t>
      </w:r>
      <w:proofErr w:type="spellStart"/>
      <w:r>
        <w:rPr>
          <w:lang w:val="en-US" w:eastAsia="ja-JP"/>
        </w:rPr>
        <w:t>prevzala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Edita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Vošková</w:t>
      </w:r>
      <w:proofErr w:type="spellEnd"/>
    </w:p>
    <w:p w:rsidR="001267A9" w:rsidRDefault="00982810">
      <w:pPr>
        <w:spacing w:after="46"/>
        <w:rPr>
          <w:szCs w:val="24"/>
        </w:rPr>
      </w:pPr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Prevzal</w:t>
      </w:r>
      <w:r w:rsidR="001B3DF6">
        <w:rPr>
          <w:szCs w:val="24"/>
          <w:lang w:val="en-US" w:eastAsia="ja-JP"/>
        </w:rPr>
        <w:t>a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zápis</w:t>
      </w:r>
      <w:proofErr w:type="spellEnd"/>
      <w:r>
        <w:rPr>
          <w:szCs w:val="24"/>
          <w:lang w:val="en-US" w:eastAsia="ja-JP"/>
        </w:rPr>
        <w:t xml:space="preserve">: </w:t>
      </w:r>
      <w:proofErr w:type="spellStart"/>
      <w:r>
        <w:rPr>
          <w:szCs w:val="24"/>
          <w:lang w:val="en-US" w:eastAsia="ja-JP"/>
        </w:rPr>
        <w:t>Emília</w:t>
      </w:r>
      <w:proofErr w:type="spellEnd"/>
      <w:r>
        <w:rPr>
          <w:szCs w:val="24"/>
          <w:lang w:val="en-US" w:eastAsia="ja-JP"/>
        </w:rPr>
        <w:t xml:space="preserve"> </w:t>
      </w:r>
      <w:proofErr w:type="spellStart"/>
      <w:r>
        <w:rPr>
          <w:szCs w:val="24"/>
          <w:lang w:val="en-US" w:eastAsia="ja-JP"/>
        </w:rPr>
        <w:t>Kotúľová</w:t>
      </w:r>
      <w:proofErr w:type="spellEnd"/>
      <w:r>
        <w:rPr>
          <w:szCs w:val="24"/>
          <w:lang w:val="en-US" w:eastAsia="ja-JP"/>
        </w:rPr>
        <w:t xml:space="preserve">, </w:t>
      </w:r>
      <w:proofErr w:type="spellStart"/>
      <w:r>
        <w:rPr>
          <w:szCs w:val="24"/>
          <w:lang w:val="en-US" w:eastAsia="ja-JP"/>
        </w:rPr>
        <w:t>predsedníčka</w:t>
      </w:r>
      <w:proofErr w:type="spellEnd"/>
    </w:p>
    <w:p w:rsidR="001267A9" w:rsidRDefault="001267A9">
      <w:pPr>
        <w:spacing w:after="46"/>
        <w:rPr>
          <w:lang w:val="en-US" w:eastAsia="ja-JP"/>
        </w:rPr>
      </w:pPr>
    </w:p>
    <w:p w:rsidR="001267A9" w:rsidRDefault="001267A9">
      <w:pPr>
        <w:rPr>
          <w:szCs w:val="24"/>
        </w:rPr>
      </w:pPr>
    </w:p>
    <w:sectPr w:rsidR="001267A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9"/>
    <w:rsid w:val="001267A9"/>
    <w:rsid w:val="001B3DF6"/>
    <w:rsid w:val="002E3962"/>
    <w:rsid w:val="003436BD"/>
    <w:rsid w:val="00385D68"/>
    <w:rsid w:val="00982810"/>
    <w:rsid w:val="00C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50A29-EC2F-460C-9759-8F2C6C5A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bCs/>
        <w:sz w:val="24"/>
        <w:szCs w:val="3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qFormat/>
    <w:rPr>
      <w:rFonts w:ascii="Segoe UI" w:hAnsi="Segoe UI" w:cs="Segoe UI"/>
      <w:sz w:val="18"/>
      <w:szCs w:val="18"/>
    </w:rPr>
  </w:style>
  <w:style w:type="character" w:styleId="Intenzvnezvraznenie">
    <w:name w:val="Intense Emphasis"/>
    <w:qFormat/>
    <w:rPr>
      <w:b/>
      <w:bCs w:val="0"/>
      <w:i/>
      <w:iCs/>
      <w:color w:val="70AD47"/>
      <w:spacing w:val="10"/>
    </w:rPr>
  </w:style>
  <w:style w:type="character" w:customStyle="1" w:styleId="CitciaChar">
    <w:name w:val="Citácia Char"/>
    <w:basedOn w:val="Predvolenpsmoodseku"/>
    <w:qFormat/>
    <w:rPr>
      <w:rFonts w:ascii="Calibri" w:eastAsia="Calibri" w:hAnsi="Calibri" w:cs="Arial"/>
      <w:bCs w:val="0"/>
      <w:i/>
      <w:iCs/>
      <w:sz w:val="20"/>
      <w:szCs w:val="20"/>
      <w:lang w:val="en-US" w:eastAsia="ja-JP"/>
    </w:rPr>
  </w:style>
  <w:style w:type="character" w:styleId="Siln">
    <w:name w:val="Strong"/>
    <w:qFormat/>
    <w:rPr>
      <w:b/>
      <w:bCs w:val="0"/>
      <w:color w:val="70AD4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itcia">
    <w:name w:val="Quote"/>
    <w:basedOn w:val="Normlny"/>
    <w:next w:val="Normlny"/>
    <w:qFormat/>
    <w:pPr>
      <w:spacing w:after="200" w:line="276" w:lineRule="auto"/>
      <w:jc w:val="both"/>
    </w:pPr>
    <w:rPr>
      <w:rFonts w:ascii="Calibri" w:hAnsi="Calibri"/>
      <w:bCs w:val="0"/>
      <w:i/>
      <w:iCs/>
      <w:sz w:val="20"/>
      <w:szCs w:val="20"/>
      <w:lang w:val="en-US" w:eastAsia="ja-JP"/>
    </w:rPr>
  </w:style>
  <w:style w:type="paragraph" w:styleId="Normlnywebov">
    <w:name w:val="Normal (Web)"/>
    <w:basedOn w:val="Normlny"/>
    <w:qFormat/>
    <w:pPr>
      <w:spacing w:before="280" w:after="280" w:line="240" w:lineRule="auto"/>
    </w:pPr>
    <w:rPr>
      <w:rFonts w:eastAsia="Times New Roman" w:cs="Times New Roman"/>
      <w:bCs w:val="0"/>
      <w:szCs w:val="24"/>
      <w:lang w:eastAsia="sk-SK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PTÁČEK Jozef</dc:creator>
  <dc:description/>
  <cp:lastModifiedBy>MAŤOVČÍKOVÁ Helena</cp:lastModifiedBy>
  <cp:revision>8</cp:revision>
  <cp:lastPrinted>2022-11-08T09:11:00Z</cp:lastPrinted>
  <dcterms:created xsi:type="dcterms:W3CDTF">2022-11-03T08:27:00Z</dcterms:created>
  <dcterms:modified xsi:type="dcterms:W3CDTF">2022-11-08T09:16:00Z</dcterms:modified>
  <dc:language>sk-SK</dc:language>
</cp:coreProperties>
</file>